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92" w:rsidRDefault="00FE2B92" w:rsidP="00FE2B92">
      <w:pPr>
        <w:spacing w:line="360" w:lineRule="auto"/>
        <w:jc w:val="center"/>
        <w:rPr>
          <w:b/>
          <w:sz w:val="32"/>
          <w:szCs w:val="32"/>
          <w:lang w:eastAsia="zh-CN"/>
        </w:rPr>
      </w:pPr>
      <w:r w:rsidRPr="00FA5497">
        <w:rPr>
          <w:rFonts w:hint="eastAsia"/>
          <w:b/>
          <w:sz w:val="32"/>
          <w:szCs w:val="32"/>
          <w:lang w:eastAsia="zh-CN"/>
        </w:rPr>
        <w:t>参会回执</w:t>
      </w:r>
    </w:p>
    <w:p w:rsidR="00FE2B92" w:rsidRDefault="00FE2B92" w:rsidP="00FE2B92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诚挚邀请您出席“</w:t>
      </w:r>
      <w:r>
        <w:rPr>
          <w:rFonts w:hint="eastAsia"/>
          <w:lang w:eastAsia="zh-CN"/>
        </w:rPr>
        <w:t>2015</w:t>
      </w:r>
      <w:r>
        <w:rPr>
          <w:rFonts w:hint="eastAsia"/>
          <w:lang w:eastAsia="zh-CN"/>
        </w:rPr>
        <w:t>年</w:t>
      </w:r>
      <w:r w:rsidR="00F05FBC">
        <w:rPr>
          <w:rFonts w:hint="eastAsia"/>
          <w:lang w:eastAsia="zh-CN"/>
        </w:rPr>
        <w:t>晶泰美康</w:t>
      </w:r>
      <w:r>
        <w:rPr>
          <w:rFonts w:hint="eastAsia"/>
          <w:lang w:eastAsia="zh-CN"/>
        </w:rPr>
        <w:t>产品发布会”，感谢您对晶泰美康的关注与支持，值此盛宴，我们真诚恭候您的光临！</w:t>
      </w:r>
    </w:p>
    <w:tbl>
      <w:tblPr>
        <w:tblStyle w:val="af5"/>
        <w:tblW w:w="9308" w:type="dxa"/>
        <w:tblInd w:w="-318" w:type="dxa"/>
        <w:tblLook w:val="04A0"/>
      </w:tblPr>
      <w:tblGrid>
        <w:gridCol w:w="2127"/>
        <w:gridCol w:w="2694"/>
        <w:gridCol w:w="1842"/>
        <w:gridCol w:w="2645"/>
      </w:tblGrid>
      <w:tr w:rsidR="00F05FBC" w:rsidRPr="0014409F" w:rsidTr="0092212C">
        <w:trPr>
          <w:trHeight w:val="573"/>
        </w:trPr>
        <w:tc>
          <w:tcPr>
            <w:tcW w:w="2127" w:type="dxa"/>
            <w:vAlign w:val="center"/>
          </w:tcPr>
          <w:p w:rsidR="00F05FBC" w:rsidRPr="0014409F" w:rsidRDefault="00F05FBC" w:rsidP="0092212C">
            <w:pPr>
              <w:jc w:val="center"/>
              <w:rPr>
                <w:b/>
                <w:szCs w:val="21"/>
              </w:rPr>
            </w:pPr>
            <w:r w:rsidRPr="0014409F"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7181" w:type="dxa"/>
            <w:gridSpan w:val="3"/>
            <w:vAlign w:val="center"/>
          </w:tcPr>
          <w:p w:rsidR="00F05FBC" w:rsidRPr="0014409F" w:rsidRDefault="00F05FBC" w:rsidP="0092212C">
            <w:pPr>
              <w:rPr>
                <w:szCs w:val="21"/>
              </w:rPr>
            </w:pPr>
          </w:p>
        </w:tc>
      </w:tr>
      <w:tr w:rsidR="00F05FBC" w:rsidRPr="0014409F" w:rsidTr="0092212C">
        <w:trPr>
          <w:trHeight w:val="553"/>
        </w:trPr>
        <w:tc>
          <w:tcPr>
            <w:tcW w:w="2127" w:type="dxa"/>
            <w:vAlign w:val="center"/>
          </w:tcPr>
          <w:p w:rsidR="00F05FBC" w:rsidRPr="0014409F" w:rsidRDefault="00F05FBC" w:rsidP="0092212C">
            <w:pPr>
              <w:jc w:val="center"/>
              <w:rPr>
                <w:b/>
                <w:szCs w:val="21"/>
              </w:rPr>
            </w:pPr>
            <w:r w:rsidRPr="0014409F"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2694" w:type="dxa"/>
            <w:vAlign w:val="center"/>
          </w:tcPr>
          <w:p w:rsidR="00F05FBC" w:rsidRPr="0014409F" w:rsidRDefault="00F05FBC" w:rsidP="0092212C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5FBC" w:rsidRPr="0014409F" w:rsidRDefault="00F05FBC" w:rsidP="009221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  <w:tc>
          <w:tcPr>
            <w:tcW w:w="2645" w:type="dxa"/>
            <w:vAlign w:val="center"/>
          </w:tcPr>
          <w:p w:rsidR="00F05FBC" w:rsidRPr="0014409F" w:rsidRDefault="00F05FBC" w:rsidP="0092212C">
            <w:pPr>
              <w:rPr>
                <w:szCs w:val="21"/>
              </w:rPr>
            </w:pPr>
          </w:p>
        </w:tc>
      </w:tr>
      <w:tr w:rsidR="00F05FBC" w:rsidRPr="0014409F" w:rsidTr="0092212C">
        <w:trPr>
          <w:trHeight w:val="561"/>
        </w:trPr>
        <w:tc>
          <w:tcPr>
            <w:tcW w:w="2127" w:type="dxa"/>
            <w:vAlign w:val="center"/>
          </w:tcPr>
          <w:p w:rsidR="00F05FBC" w:rsidRPr="0014409F" w:rsidRDefault="00F05FBC" w:rsidP="009221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话</w:t>
            </w:r>
          </w:p>
        </w:tc>
        <w:tc>
          <w:tcPr>
            <w:tcW w:w="2694" w:type="dxa"/>
            <w:vAlign w:val="center"/>
          </w:tcPr>
          <w:p w:rsidR="00F05FBC" w:rsidRPr="0014409F" w:rsidRDefault="00F05FBC" w:rsidP="0092212C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5FBC" w:rsidRPr="0014409F" w:rsidRDefault="00F05FBC" w:rsidP="00F05F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2645" w:type="dxa"/>
            <w:vAlign w:val="center"/>
          </w:tcPr>
          <w:p w:rsidR="00F05FBC" w:rsidRPr="0014409F" w:rsidRDefault="00F05FBC" w:rsidP="0092212C">
            <w:pPr>
              <w:rPr>
                <w:szCs w:val="21"/>
              </w:rPr>
            </w:pPr>
          </w:p>
        </w:tc>
      </w:tr>
      <w:tr w:rsidR="00F05FBC" w:rsidRPr="0014409F" w:rsidTr="0092212C">
        <w:trPr>
          <w:trHeight w:val="555"/>
        </w:trPr>
        <w:tc>
          <w:tcPr>
            <w:tcW w:w="2127" w:type="dxa"/>
            <w:vAlign w:val="center"/>
          </w:tcPr>
          <w:p w:rsidR="00F05FBC" w:rsidRPr="0014409F" w:rsidRDefault="00F05FBC" w:rsidP="00F05F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真</w:t>
            </w:r>
          </w:p>
        </w:tc>
        <w:tc>
          <w:tcPr>
            <w:tcW w:w="2694" w:type="dxa"/>
            <w:vAlign w:val="center"/>
          </w:tcPr>
          <w:p w:rsidR="00F05FBC" w:rsidRPr="0014409F" w:rsidRDefault="00F05FBC" w:rsidP="0092212C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5FBC" w:rsidRPr="0014409F" w:rsidRDefault="00F05FBC" w:rsidP="009221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箱</w:t>
            </w:r>
          </w:p>
        </w:tc>
        <w:tc>
          <w:tcPr>
            <w:tcW w:w="2645" w:type="dxa"/>
            <w:vAlign w:val="center"/>
          </w:tcPr>
          <w:p w:rsidR="00F05FBC" w:rsidRPr="0014409F" w:rsidRDefault="00F05FBC" w:rsidP="0092212C">
            <w:pPr>
              <w:rPr>
                <w:szCs w:val="21"/>
              </w:rPr>
            </w:pPr>
          </w:p>
        </w:tc>
      </w:tr>
      <w:tr w:rsidR="00F05FBC" w:rsidRPr="00373D3E" w:rsidTr="0092212C">
        <w:trPr>
          <w:trHeight w:val="1067"/>
        </w:trPr>
        <w:tc>
          <w:tcPr>
            <w:tcW w:w="2127" w:type="dxa"/>
            <w:vAlign w:val="center"/>
          </w:tcPr>
          <w:p w:rsidR="00F05FBC" w:rsidRPr="00F4653A" w:rsidRDefault="00F05FBC" w:rsidP="0092212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合作模式</w:t>
            </w:r>
          </w:p>
        </w:tc>
        <w:tc>
          <w:tcPr>
            <w:tcW w:w="7181" w:type="dxa"/>
            <w:gridSpan w:val="3"/>
            <w:vAlign w:val="center"/>
          </w:tcPr>
          <w:p w:rsidR="00F05FBC" w:rsidRDefault="00F05FBC" w:rsidP="00F05FBC">
            <w:pPr>
              <w:pStyle w:val="ad"/>
              <w:widowControl w:val="0"/>
              <w:spacing w:line="360" w:lineRule="auto"/>
              <w:ind w:left="360"/>
              <w:contextualSpacing w:val="0"/>
              <w:jc w:val="both"/>
            </w:pPr>
            <w:r w:rsidRPr="00373D3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</w:rPr>
              <w:t>量子点（</w:t>
            </w:r>
            <w:r>
              <w:rPr>
                <w:rFonts w:hint="eastAsia"/>
              </w:rPr>
              <w:t>QD610</w:t>
            </w:r>
            <w:r>
              <w:rPr>
                <w:rFonts w:hint="eastAsia"/>
              </w:rPr>
              <w:t>）标记抗体试剂盒</w:t>
            </w:r>
          </w:p>
          <w:p w:rsidR="00F05FBC" w:rsidRDefault="00F05FBC" w:rsidP="00F05FBC">
            <w:pPr>
              <w:pStyle w:val="ad"/>
              <w:widowControl w:val="0"/>
              <w:spacing w:line="360" w:lineRule="auto"/>
              <w:ind w:left="360"/>
              <w:contextualSpacing w:val="0"/>
              <w:jc w:val="both"/>
            </w:pPr>
            <w:r w:rsidRPr="00373D3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</w:rPr>
              <w:t>量子点（</w:t>
            </w:r>
            <w:r>
              <w:rPr>
                <w:rFonts w:hint="eastAsia"/>
              </w:rPr>
              <w:t>QD610</w:t>
            </w:r>
            <w:r>
              <w:rPr>
                <w:rFonts w:hint="eastAsia"/>
              </w:rPr>
              <w:t>）标记抗体技术服务</w:t>
            </w:r>
          </w:p>
          <w:p w:rsidR="00F05FBC" w:rsidRPr="00B34949" w:rsidRDefault="00F05FBC" w:rsidP="00F05FBC">
            <w:pPr>
              <w:pStyle w:val="ad"/>
              <w:widowControl w:val="0"/>
              <w:spacing w:line="360" w:lineRule="auto"/>
              <w:ind w:left="360"/>
              <w:contextualSpacing w:val="0"/>
              <w:jc w:val="both"/>
            </w:pPr>
            <w:r w:rsidRPr="00373D3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</w:rPr>
              <w:t>量子点（</w:t>
            </w:r>
            <w:r>
              <w:rPr>
                <w:rFonts w:hint="eastAsia"/>
              </w:rPr>
              <w:t>QD610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Cs w:val="21"/>
              </w:rPr>
              <w:t>免疫荧光定量检测试纸条研发外包</w:t>
            </w:r>
          </w:p>
          <w:p w:rsidR="00F05FBC" w:rsidRPr="00B34949" w:rsidRDefault="00F05FBC" w:rsidP="00F05FBC">
            <w:pPr>
              <w:pStyle w:val="ad"/>
              <w:widowControl w:val="0"/>
              <w:spacing w:line="360" w:lineRule="auto"/>
              <w:ind w:left="360"/>
              <w:contextualSpacing w:val="0"/>
              <w:jc w:val="both"/>
            </w:pPr>
            <w:r w:rsidRPr="00373D3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Cs w:val="21"/>
              </w:rPr>
              <w:t>其他量子点（</w:t>
            </w:r>
            <w:r>
              <w:rPr>
                <w:rFonts w:hint="eastAsia"/>
              </w:rPr>
              <w:t>QD525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QD565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QD585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QD625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QD655</w:t>
            </w:r>
            <w:r>
              <w:rPr>
                <w:rFonts w:hint="eastAsia"/>
                <w:szCs w:val="21"/>
              </w:rPr>
              <w:t>）免疫荧光定量检测体系摸索与优化</w:t>
            </w:r>
          </w:p>
          <w:p w:rsidR="00F05FBC" w:rsidRPr="00F05FBC" w:rsidRDefault="00F05FBC" w:rsidP="00F05FBC">
            <w:pPr>
              <w:pStyle w:val="ad"/>
              <w:widowControl w:val="0"/>
              <w:spacing w:line="360" w:lineRule="auto"/>
              <w:ind w:left="360"/>
              <w:contextualSpacing w:val="0"/>
              <w:jc w:val="both"/>
            </w:pPr>
            <w:r w:rsidRPr="00373D3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  <w:r w:rsidRPr="00B34949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:rsidR="00C873D4" w:rsidRDefault="00C873D4" w:rsidP="00416815">
      <w:pPr>
        <w:rPr>
          <w:sz w:val="21"/>
          <w:szCs w:val="21"/>
          <w:lang w:eastAsia="zh-CN"/>
        </w:rPr>
      </w:pPr>
    </w:p>
    <w:p w:rsidR="00C873D4" w:rsidRDefault="00F05FBC" w:rsidP="00416815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</w:t>
      </w:r>
    </w:p>
    <w:p w:rsidR="00416815" w:rsidRDefault="00F05FBC" w:rsidP="00C873D4">
      <w:pPr>
        <w:pStyle w:val="ad"/>
        <w:numPr>
          <w:ilvl w:val="0"/>
          <w:numId w:val="6"/>
        </w:numPr>
        <w:rPr>
          <w:sz w:val="21"/>
          <w:szCs w:val="21"/>
          <w:lang w:eastAsia="zh-CN"/>
        </w:rPr>
      </w:pPr>
      <w:r w:rsidRPr="00C873D4">
        <w:rPr>
          <w:rFonts w:hint="eastAsia"/>
          <w:sz w:val="21"/>
          <w:szCs w:val="21"/>
          <w:lang w:eastAsia="zh-CN"/>
        </w:rPr>
        <w:t>如</w:t>
      </w:r>
      <w:r w:rsidR="001C075C">
        <w:rPr>
          <w:rFonts w:hint="eastAsia"/>
          <w:sz w:val="21"/>
          <w:szCs w:val="21"/>
          <w:lang w:eastAsia="zh-CN"/>
        </w:rPr>
        <w:t>有多人参加，请分别注明；</w:t>
      </w:r>
    </w:p>
    <w:p w:rsidR="001C075C" w:rsidRPr="001C075C" w:rsidRDefault="001C075C" w:rsidP="001C075C">
      <w:pPr>
        <w:pStyle w:val="ad"/>
        <w:numPr>
          <w:ilvl w:val="0"/>
          <w:numId w:val="6"/>
        </w:numPr>
        <w:rPr>
          <w:sz w:val="21"/>
          <w:szCs w:val="21"/>
          <w:lang w:eastAsia="zh-CN"/>
        </w:rPr>
      </w:pPr>
      <w:r w:rsidRPr="001C075C">
        <w:rPr>
          <w:rFonts w:hint="eastAsia"/>
          <w:sz w:val="21"/>
          <w:szCs w:val="21"/>
          <w:lang w:eastAsia="zh-CN"/>
        </w:rPr>
        <w:t>请于</w:t>
      </w:r>
      <w:r w:rsidRPr="001C075C">
        <w:rPr>
          <w:rFonts w:hint="eastAsia"/>
          <w:sz w:val="21"/>
          <w:szCs w:val="21"/>
          <w:lang w:eastAsia="zh-CN"/>
        </w:rPr>
        <w:t>6</w:t>
      </w:r>
      <w:r w:rsidRPr="001C075C">
        <w:rPr>
          <w:rFonts w:hint="eastAsia"/>
          <w:sz w:val="21"/>
          <w:szCs w:val="21"/>
          <w:lang w:eastAsia="zh-CN"/>
        </w:rPr>
        <w:t>月</w:t>
      </w:r>
      <w:r w:rsidRPr="001C075C">
        <w:rPr>
          <w:rFonts w:hint="eastAsia"/>
          <w:sz w:val="21"/>
          <w:szCs w:val="21"/>
          <w:lang w:eastAsia="zh-CN"/>
        </w:rPr>
        <w:t>30</w:t>
      </w:r>
      <w:r w:rsidRPr="001C075C">
        <w:rPr>
          <w:rFonts w:hint="eastAsia"/>
          <w:sz w:val="21"/>
          <w:szCs w:val="21"/>
          <w:lang w:eastAsia="zh-CN"/>
        </w:rPr>
        <w:t>号之前将参会回执回传至</w:t>
      </w:r>
      <w:r w:rsidRPr="001C075C">
        <w:rPr>
          <w:rFonts w:hint="eastAsia"/>
          <w:sz w:val="21"/>
          <w:szCs w:val="21"/>
          <w:lang w:eastAsia="zh-CN"/>
        </w:rPr>
        <w:t>010-82491279</w:t>
      </w:r>
      <w:r w:rsidRPr="001C075C">
        <w:rPr>
          <w:rFonts w:hint="eastAsia"/>
          <w:sz w:val="21"/>
          <w:szCs w:val="21"/>
          <w:lang w:eastAsia="zh-CN"/>
        </w:rPr>
        <w:t>或</w:t>
      </w:r>
      <w:r w:rsidRPr="001C075C">
        <w:rPr>
          <w:rFonts w:hint="eastAsia"/>
          <w:sz w:val="21"/>
          <w:szCs w:val="21"/>
          <w:lang w:eastAsia="zh-CN"/>
        </w:rPr>
        <w:t>najingbio@najingtech.com</w:t>
      </w:r>
      <w:r>
        <w:rPr>
          <w:rFonts w:hint="eastAsia"/>
          <w:sz w:val="21"/>
          <w:szCs w:val="21"/>
          <w:lang w:eastAsia="zh-CN"/>
        </w:rPr>
        <w:t>。</w:t>
      </w:r>
    </w:p>
    <w:sectPr w:rsidR="001C075C" w:rsidRPr="001C075C" w:rsidSect="00E63149">
      <w:headerReference w:type="default" r:id="rId8"/>
      <w:footerReference w:type="default" r:id="rId9"/>
      <w:pgSz w:w="11906" w:h="16838"/>
      <w:pgMar w:top="1440" w:right="1800" w:bottom="1440" w:left="1800" w:header="851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817" w:rsidRDefault="00643817" w:rsidP="00AF1E41">
      <w:pPr>
        <w:spacing w:after="0" w:line="240" w:lineRule="auto"/>
      </w:pPr>
      <w:r>
        <w:separator/>
      </w:r>
    </w:p>
  </w:endnote>
  <w:endnote w:type="continuationSeparator" w:id="0">
    <w:p w:rsidR="00643817" w:rsidRDefault="00643817" w:rsidP="00AF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41" w:rsidRPr="003645DF" w:rsidRDefault="00AF1E41" w:rsidP="001C075C">
    <w:pPr>
      <w:spacing w:line="240" w:lineRule="auto"/>
      <w:rPr>
        <w:rFonts w:ascii="宋体" w:hAnsi="宋体" w:cs="宋体"/>
        <w:color w:val="000000" w:themeColor="text1"/>
        <w:sz w:val="20"/>
        <w:szCs w:val="20"/>
        <w:lang w:eastAsia="zh-CN"/>
      </w:rPr>
    </w:pPr>
    <w:r w:rsidRPr="003645DF">
      <w:rPr>
        <w:rFonts w:ascii="宋体" w:hAnsi="宋体" w:cs="宋体" w:hint="eastAsia"/>
        <w:color w:val="000000" w:themeColor="text1"/>
        <w:sz w:val="20"/>
        <w:szCs w:val="20"/>
        <w:lang w:eastAsia="zh-CN"/>
      </w:rPr>
      <w:t xml:space="preserve">地址：北京市海淀区北清路103号2号楼2层        网站：www.najingbio.com  </w:t>
    </w:r>
  </w:p>
  <w:p w:rsidR="00AF1E41" w:rsidRPr="003645DF" w:rsidRDefault="00AF1E41" w:rsidP="001C075C">
    <w:pPr>
      <w:spacing w:line="240" w:lineRule="auto"/>
      <w:rPr>
        <w:rFonts w:ascii="宋体" w:hAnsi="宋体" w:cs="宋体"/>
        <w:color w:val="000000" w:themeColor="text1"/>
        <w:sz w:val="20"/>
        <w:szCs w:val="20"/>
        <w:lang w:eastAsia="zh-CN"/>
      </w:rPr>
    </w:pPr>
    <w:r w:rsidRPr="003645DF">
      <w:rPr>
        <w:rFonts w:ascii="宋体" w:hAnsi="宋体" w:cs="宋体" w:hint="eastAsia"/>
        <w:color w:val="000000" w:themeColor="text1"/>
        <w:sz w:val="20"/>
        <w:szCs w:val="20"/>
        <w:lang w:eastAsia="zh-CN"/>
      </w:rPr>
      <w:t>电话：010-82491079      传真：010-82491279      邮箱：</w:t>
    </w:r>
    <w:hyperlink r:id="rId1" w:history="1">
      <w:r w:rsidRPr="003645DF">
        <w:rPr>
          <w:rStyle w:val="a6"/>
          <w:rFonts w:ascii="宋体" w:hAnsi="宋体" w:cs="宋体" w:hint="eastAsia"/>
          <w:color w:val="000000" w:themeColor="text1"/>
          <w:sz w:val="20"/>
          <w:szCs w:val="20"/>
          <w:lang w:eastAsia="zh-CN"/>
        </w:rPr>
        <w:t>najingbio@najingtech.com</w:t>
      </w:r>
    </w:hyperlink>
    <w:r w:rsidRPr="003645DF">
      <w:rPr>
        <w:rFonts w:ascii="宋体" w:hAnsi="宋体" w:cs="宋体" w:hint="eastAsia"/>
        <w:color w:val="000000" w:themeColor="text1"/>
        <w:sz w:val="20"/>
        <w:szCs w:val="20"/>
        <w:lang w:eastAsia="zh-CN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817" w:rsidRDefault="00643817" w:rsidP="00AF1E41">
      <w:pPr>
        <w:spacing w:after="0" w:line="240" w:lineRule="auto"/>
      </w:pPr>
      <w:r>
        <w:separator/>
      </w:r>
    </w:p>
  </w:footnote>
  <w:footnote w:type="continuationSeparator" w:id="0">
    <w:p w:rsidR="00643817" w:rsidRDefault="00643817" w:rsidP="00AF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41" w:rsidRPr="009A19CC" w:rsidRDefault="009A19CC" w:rsidP="00CC6DEB">
    <w:pPr>
      <w:pStyle w:val="a3"/>
      <w:jc w:val="left"/>
      <w:rPr>
        <w:rFonts w:ascii="华文楷体" w:eastAsia="华文楷体" w:hAnsi="华文楷体"/>
        <w:b/>
        <w:sz w:val="21"/>
        <w:szCs w:val="21"/>
        <w:lang w:eastAsia="zh-CN"/>
      </w:rPr>
    </w:pPr>
    <w:r>
      <w:rPr>
        <w:rFonts w:hint="eastAsia"/>
        <w:noProof/>
        <w:lang w:eastAsia="zh-CN" w:bidi="ar-SA"/>
      </w:rPr>
      <w:drawing>
        <wp:inline distT="0" distB="0" distL="0" distR="0">
          <wp:extent cx="1676400" cy="581025"/>
          <wp:effectExtent l="19050" t="0" r="0" b="0"/>
          <wp:docPr id="1" name="图片 0" descr="纳晶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纳晶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1E41">
      <w:rPr>
        <w:rFonts w:hint="eastAsia"/>
      </w:rPr>
      <w:t xml:space="preserve">                        </w:t>
    </w:r>
    <w:r w:rsidRPr="009A19CC">
      <w:rPr>
        <w:rFonts w:ascii="华文楷体" w:eastAsia="华文楷体" w:hAnsi="华文楷体" w:hint="eastAsia"/>
        <w:b/>
        <w:sz w:val="21"/>
        <w:szCs w:val="21"/>
        <w:lang w:eastAsia="zh-CN"/>
      </w:rPr>
      <w:t>北京晶泰美康生物科技有限公司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5410"/>
    <w:multiLevelType w:val="hybridMultilevel"/>
    <w:tmpl w:val="7BAE29C4"/>
    <w:lvl w:ilvl="0" w:tplc="A5868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5623E8"/>
    <w:multiLevelType w:val="multilevel"/>
    <w:tmpl w:val="4D5623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0D4B2A"/>
    <w:multiLevelType w:val="hybridMultilevel"/>
    <w:tmpl w:val="A4E67836"/>
    <w:lvl w:ilvl="0" w:tplc="1EBA3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AB5AD7"/>
    <w:multiLevelType w:val="hybridMultilevel"/>
    <w:tmpl w:val="5552A9D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4486D4D"/>
    <w:multiLevelType w:val="hybridMultilevel"/>
    <w:tmpl w:val="FEB895AE"/>
    <w:lvl w:ilvl="0" w:tplc="ACF49B8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577350"/>
    <w:multiLevelType w:val="hybridMultilevel"/>
    <w:tmpl w:val="C008AD48"/>
    <w:lvl w:ilvl="0" w:tplc="175C9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E41"/>
    <w:rsid w:val="0005118B"/>
    <w:rsid w:val="000E7725"/>
    <w:rsid w:val="000F0DFB"/>
    <w:rsid w:val="00115F7B"/>
    <w:rsid w:val="001C075C"/>
    <w:rsid w:val="002F4EF7"/>
    <w:rsid w:val="003645DF"/>
    <w:rsid w:val="00416815"/>
    <w:rsid w:val="00444514"/>
    <w:rsid w:val="004A0230"/>
    <w:rsid w:val="0051169F"/>
    <w:rsid w:val="00573319"/>
    <w:rsid w:val="0064280B"/>
    <w:rsid w:val="00643817"/>
    <w:rsid w:val="006E384B"/>
    <w:rsid w:val="007300A8"/>
    <w:rsid w:val="00742BE7"/>
    <w:rsid w:val="007E522E"/>
    <w:rsid w:val="008352A1"/>
    <w:rsid w:val="00863D66"/>
    <w:rsid w:val="008A1DAE"/>
    <w:rsid w:val="00945114"/>
    <w:rsid w:val="00945BBA"/>
    <w:rsid w:val="009A19CC"/>
    <w:rsid w:val="00A450FA"/>
    <w:rsid w:val="00A75623"/>
    <w:rsid w:val="00A81BF7"/>
    <w:rsid w:val="00AF1E41"/>
    <w:rsid w:val="00B074D1"/>
    <w:rsid w:val="00C873D4"/>
    <w:rsid w:val="00CC6DEB"/>
    <w:rsid w:val="00D124D9"/>
    <w:rsid w:val="00D302BC"/>
    <w:rsid w:val="00DD6C8D"/>
    <w:rsid w:val="00E46992"/>
    <w:rsid w:val="00E63149"/>
    <w:rsid w:val="00EE42D5"/>
    <w:rsid w:val="00F05FBC"/>
    <w:rsid w:val="00F473EA"/>
    <w:rsid w:val="00F857B9"/>
    <w:rsid w:val="00FE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F7"/>
  </w:style>
  <w:style w:type="paragraph" w:styleId="1">
    <w:name w:val="heading 1"/>
    <w:basedOn w:val="a"/>
    <w:next w:val="a"/>
    <w:link w:val="1Char"/>
    <w:uiPriority w:val="9"/>
    <w:qFormat/>
    <w:rsid w:val="00A81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1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1B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1B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1B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1B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1B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1B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1B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B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B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E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E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1E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1E41"/>
    <w:rPr>
      <w:sz w:val="18"/>
      <w:szCs w:val="18"/>
    </w:rPr>
  </w:style>
  <w:style w:type="character" w:styleId="a6">
    <w:name w:val="Hyperlink"/>
    <w:basedOn w:val="a0"/>
    <w:uiPriority w:val="99"/>
    <w:unhideWhenUsed/>
    <w:rsid w:val="00AF1E41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A81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81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81B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81B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81B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81B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81B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81B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81B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A81B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A81B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8"/>
    <w:uiPriority w:val="10"/>
    <w:rsid w:val="00A81B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Char3"/>
    <w:uiPriority w:val="11"/>
    <w:qFormat/>
    <w:rsid w:val="00A81B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9"/>
    <w:uiPriority w:val="11"/>
    <w:rsid w:val="00A81B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81BF7"/>
    <w:rPr>
      <w:b/>
      <w:bCs/>
    </w:rPr>
  </w:style>
  <w:style w:type="character" w:styleId="ab">
    <w:name w:val="Emphasis"/>
    <w:basedOn w:val="a0"/>
    <w:uiPriority w:val="20"/>
    <w:qFormat/>
    <w:rsid w:val="00A81BF7"/>
    <w:rPr>
      <w:i/>
      <w:iCs/>
    </w:rPr>
  </w:style>
  <w:style w:type="paragraph" w:styleId="ac">
    <w:name w:val="No Spacing"/>
    <w:uiPriority w:val="1"/>
    <w:qFormat/>
    <w:rsid w:val="00A81BF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81BF7"/>
    <w:pPr>
      <w:ind w:left="720"/>
      <w:contextualSpacing/>
    </w:pPr>
  </w:style>
  <w:style w:type="paragraph" w:styleId="ae">
    <w:name w:val="Quote"/>
    <w:basedOn w:val="a"/>
    <w:next w:val="a"/>
    <w:link w:val="Char4"/>
    <w:uiPriority w:val="29"/>
    <w:qFormat/>
    <w:rsid w:val="00A81BF7"/>
    <w:rPr>
      <w:i/>
      <w:iCs/>
      <w:color w:val="000000" w:themeColor="text1"/>
    </w:rPr>
  </w:style>
  <w:style w:type="character" w:customStyle="1" w:styleId="Char4">
    <w:name w:val="引用 Char"/>
    <w:basedOn w:val="a0"/>
    <w:link w:val="ae"/>
    <w:uiPriority w:val="29"/>
    <w:rsid w:val="00A81BF7"/>
    <w:rPr>
      <w:i/>
      <w:iCs/>
      <w:color w:val="000000" w:themeColor="text1"/>
    </w:rPr>
  </w:style>
  <w:style w:type="paragraph" w:styleId="af">
    <w:name w:val="Intense Quote"/>
    <w:basedOn w:val="a"/>
    <w:next w:val="a"/>
    <w:link w:val="Char5"/>
    <w:uiPriority w:val="30"/>
    <w:qFormat/>
    <w:rsid w:val="00A81B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af"/>
    <w:uiPriority w:val="30"/>
    <w:rsid w:val="00A81BF7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81BF7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81BF7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81BF7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81BF7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81BF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81BF7"/>
    <w:pPr>
      <w:outlineLvl w:val="9"/>
    </w:pPr>
  </w:style>
  <w:style w:type="paragraph" w:customStyle="1" w:styleId="10">
    <w:name w:val="列出段落1"/>
    <w:basedOn w:val="a"/>
    <w:uiPriority w:val="34"/>
    <w:qFormat/>
    <w:rsid w:val="00945114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  <w:lang w:eastAsia="zh-CN" w:bidi="ar-SA"/>
    </w:rPr>
  </w:style>
  <w:style w:type="table" w:styleId="af5">
    <w:name w:val="Table Grid"/>
    <w:basedOn w:val="a1"/>
    <w:uiPriority w:val="59"/>
    <w:rsid w:val="00F05FBC"/>
    <w:pPr>
      <w:spacing w:after="0" w:line="240" w:lineRule="auto"/>
    </w:pPr>
    <w:rPr>
      <w:kern w:val="2"/>
      <w:sz w:val="21"/>
      <w:lang w:eastAsia="zh-C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jingbio@najing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91B6-A428-4829-ACAE-32A16D61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苏慧哲</dc:creator>
  <cp:keywords/>
  <dc:description/>
  <cp:lastModifiedBy>苏慧哲</cp:lastModifiedBy>
  <cp:revision>6</cp:revision>
  <dcterms:created xsi:type="dcterms:W3CDTF">2015-06-12T03:19:00Z</dcterms:created>
  <dcterms:modified xsi:type="dcterms:W3CDTF">2015-06-15T01:30:00Z</dcterms:modified>
</cp:coreProperties>
</file>